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rPr>
        <w:t>附件3</w:t>
      </w:r>
      <w:r>
        <w:rPr>
          <w:rFonts w:hint="eastAsia" w:ascii="黑体" w:hAnsi="黑体" w:eastAsia="黑体" w:cs="黑体"/>
          <w:sz w:val="32"/>
          <w:szCs w:val="32"/>
          <w:lang w:val="en-US" w:eastAsia="zh-CN"/>
        </w:rPr>
        <w: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
        <w:gridCol w:w="3525"/>
        <w:gridCol w:w="4995"/>
        <w:gridCol w:w="2670"/>
        <w:gridCol w:w="2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5"/>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予以废止的</w:t>
            </w:r>
            <w:r>
              <w:rPr>
                <w:rFonts w:hint="eastAsia" w:ascii="仿宋_GB2312" w:hAnsi="仿宋_GB2312" w:eastAsia="仿宋_GB2312" w:cs="仿宋_GB2312"/>
                <w:b/>
                <w:bCs/>
                <w:sz w:val="32"/>
                <w:szCs w:val="32"/>
                <w:lang w:eastAsia="zh-CN"/>
              </w:rPr>
              <w:t>区</w:t>
            </w:r>
            <w:r>
              <w:rPr>
                <w:rFonts w:hint="eastAsia" w:ascii="仿宋_GB2312" w:hAnsi="仿宋_GB2312" w:eastAsia="仿宋_GB2312" w:cs="仿宋_GB2312"/>
                <w:b/>
                <w:bCs/>
                <w:sz w:val="32"/>
                <w:szCs w:val="32"/>
              </w:rPr>
              <w:t>政府规范性文件目录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序号</w:t>
            </w:r>
          </w:p>
        </w:tc>
        <w:tc>
          <w:tcPr>
            <w:tcW w:w="3525"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文号</w:t>
            </w:r>
          </w:p>
        </w:tc>
        <w:tc>
          <w:tcPr>
            <w:tcW w:w="4995"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文件名称</w:t>
            </w:r>
          </w:p>
        </w:tc>
        <w:tc>
          <w:tcPr>
            <w:tcW w:w="2670"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发文时间</w:t>
            </w:r>
          </w:p>
        </w:tc>
        <w:tc>
          <w:tcPr>
            <w:tcW w:w="2054"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w:t>
            </w:r>
          </w:p>
        </w:tc>
        <w:tc>
          <w:tcPr>
            <w:tcW w:w="3525"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城区府办发〔2013〕81号</w:t>
            </w:r>
          </w:p>
        </w:tc>
        <w:tc>
          <w:tcPr>
            <w:tcW w:w="4995"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关于印发清城区教育奖励办法的通知</w:t>
            </w:r>
          </w:p>
        </w:tc>
        <w:tc>
          <w:tcPr>
            <w:tcW w:w="2670"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2013年12月25日</w:t>
            </w:r>
          </w:p>
        </w:tc>
        <w:tc>
          <w:tcPr>
            <w:tcW w:w="2054"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区教育局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w:t>
            </w:r>
          </w:p>
        </w:tc>
        <w:tc>
          <w:tcPr>
            <w:tcW w:w="3525"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清城府办发〔2021〕11号</w:t>
            </w:r>
          </w:p>
        </w:tc>
        <w:tc>
          <w:tcPr>
            <w:tcW w:w="4995"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清远市清城区人民政府办公室关于印发清城区道路交通事故社会救助基金管理实施办法的通知</w:t>
            </w:r>
          </w:p>
        </w:tc>
        <w:tc>
          <w:tcPr>
            <w:tcW w:w="2670"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2021年12月2日</w:t>
            </w:r>
          </w:p>
        </w:tc>
        <w:tc>
          <w:tcPr>
            <w:tcW w:w="2054"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市公安局清城分局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w:t>
            </w:r>
          </w:p>
        </w:tc>
        <w:tc>
          <w:tcPr>
            <w:tcW w:w="3525"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城区府办发〔2015〕26号</w:t>
            </w:r>
          </w:p>
        </w:tc>
        <w:tc>
          <w:tcPr>
            <w:tcW w:w="4995"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关于印发《清远市清城区电子废弃物污染环境整治工作方案》的通知</w:t>
            </w:r>
          </w:p>
        </w:tc>
        <w:tc>
          <w:tcPr>
            <w:tcW w:w="2670"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2015年7月20日</w:t>
            </w:r>
          </w:p>
        </w:tc>
        <w:tc>
          <w:tcPr>
            <w:tcW w:w="2054"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市生态环境局清城分局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w:t>
            </w:r>
          </w:p>
        </w:tc>
        <w:tc>
          <w:tcPr>
            <w:tcW w:w="3525"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城区府发〔2017〕9号</w:t>
            </w:r>
          </w:p>
        </w:tc>
        <w:tc>
          <w:tcPr>
            <w:tcW w:w="4995"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关于印发清城区土壤污染防治行动计划工作方案的通知</w:t>
            </w:r>
          </w:p>
        </w:tc>
        <w:tc>
          <w:tcPr>
            <w:tcW w:w="2670"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2017年6月29日</w:t>
            </w:r>
          </w:p>
        </w:tc>
        <w:tc>
          <w:tcPr>
            <w:tcW w:w="2054" w:type="dxa"/>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市生态环境局清城分局</w:t>
            </w:r>
          </w:p>
        </w:tc>
      </w:tr>
    </w:tbl>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备注：</w:t>
      </w:r>
      <w:r>
        <w:rPr>
          <w:rFonts w:hint="eastAsia" w:ascii="仿宋_GB2312" w:hAnsi="仿宋_GB2312" w:eastAsia="仿宋_GB2312" w:cs="仿宋_GB2312"/>
          <w:sz w:val="32"/>
          <w:szCs w:val="32"/>
          <w:lang w:val="en-US" w:eastAsia="zh-CN"/>
        </w:rPr>
        <w:t>2016年1月1日前制发的区政府行政规范性文件原则上废止（区政府决定保留的区政府行政规范性文件除外），不再作为行政管理的依据；</w:t>
      </w:r>
      <w:r>
        <w:rPr>
          <w:rFonts w:hint="eastAsia" w:ascii="仿宋_GB2312" w:hAnsi="仿宋_GB2312" w:eastAsia="仿宋_GB2312" w:cs="仿宋_GB2312"/>
          <w:sz w:val="32"/>
          <w:szCs w:val="32"/>
          <w:lang w:eastAsia="zh-CN"/>
        </w:rPr>
        <w:t>决</w:t>
      </w:r>
      <w:bookmarkStart w:id="0" w:name="_GoBack"/>
      <w:bookmarkEnd w:id="0"/>
      <w:r>
        <w:rPr>
          <w:rFonts w:hint="eastAsia" w:ascii="仿宋_GB2312" w:hAnsi="仿宋_GB2312" w:eastAsia="仿宋_GB2312" w:cs="仿宋_GB2312"/>
          <w:sz w:val="32"/>
          <w:szCs w:val="32"/>
          <w:lang w:eastAsia="zh-CN"/>
        </w:rPr>
        <w:t>定予以废止的区政府</w:t>
      </w:r>
      <w:r>
        <w:rPr>
          <w:rFonts w:hint="eastAsia" w:ascii="仿宋_GB2312" w:hAnsi="仿宋_GB2312" w:eastAsia="仿宋_GB2312" w:cs="仿宋_GB2312"/>
          <w:sz w:val="32"/>
          <w:szCs w:val="32"/>
          <w:lang w:val="en-US" w:eastAsia="zh-CN"/>
        </w:rPr>
        <w:t>行政</w:t>
      </w:r>
      <w:r>
        <w:rPr>
          <w:rFonts w:hint="eastAsia" w:ascii="仿宋_GB2312" w:hAnsi="仿宋_GB2312" w:eastAsia="仿宋_GB2312" w:cs="仿宋_GB2312"/>
          <w:sz w:val="32"/>
          <w:szCs w:val="32"/>
          <w:lang w:eastAsia="zh-CN"/>
        </w:rPr>
        <w:t>规范性文件，自本公告发布之日起不再执行。</w:t>
      </w:r>
    </w:p>
    <w:p>
      <w:pPr>
        <w:keepNext w:val="0"/>
        <w:keepLines w:val="0"/>
        <w:pageBreakBefore w:val="0"/>
        <w:widowControl w:val="0"/>
        <w:tabs>
          <w:tab w:val="left" w:pos="12702"/>
        </w:tabs>
        <w:kinsoku/>
        <w:wordWrap/>
        <w:overflowPunct/>
        <w:topLinePunct w:val="0"/>
        <w:autoSpaceDE/>
        <w:autoSpaceDN/>
        <w:bidi w:val="0"/>
        <w:adjustRightInd/>
        <w:snapToGrid/>
        <w:spacing w:line="500" w:lineRule="exact"/>
        <w:jc w:val="left"/>
        <w:textAlignment w:val="auto"/>
        <w:rPr>
          <w:rFonts w:hint="eastAsia"/>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F3EC9"/>
    <w:rsid w:val="092D691C"/>
    <w:rsid w:val="0AAA5417"/>
    <w:rsid w:val="35E57CA3"/>
    <w:rsid w:val="37FF3EC9"/>
    <w:rsid w:val="562D6423"/>
    <w:rsid w:val="5C8C7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2026-08-20T07:45:00Z</dcterms:created>
  <dc:creator>麦洁演</dc:creator>
  <cp:lastModifiedBy>麦洁演</cp:lastModifiedBy>
  <cp:lastPrinted>2026-09-21T02:25:56Z</cp:lastPrinted>
  <dcterms:modified xsi:type="dcterms:W3CDTF">2026-09-21T02:26:19Z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ICV">
    <vt:lpwstr>6B48BB9C1B264161AA00878803F553B5</vt:lpwstr>
  </property>
</Properties>
</file>